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6BA2" w:rsidRPr="00857748" w:rsidRDefault="00A20096" w:rsidP="001D7037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Приложение</w:t>
      </w:r>
    </w:p>
    <w:p w:rsidR="004B2C80" w:rsidRPr="00857748" w:rsidRDefault="004B2C80" w:rsidP="001D703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6BA2" w:rsidRPr="00857748" w:rsidRDefault="004C6BA2" w:rsidP="001D70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41DAC" w:rsidRPr="00857748" w:rsidRDefault="001A3978" w:rsidP="001D70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748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A324F7" w:rsidRPr="00857748" w:rsidRDefault="00A324F7" w:rsidP="001D7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8577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1A3978" w:rsidRPr="008577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асчёта </w:t>
      </w:r>
      <w:r w:rsidR="004C6BA2" w:rsidRPr="0085774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стоимости </w:t>
      </w:r>
      <w:r w:rsidR="004C6BA2" w:rsidRPr="008577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затрат на производство</w:t>
      </w:r>
      <w:r w:rsidR="001D7037" w:rsidRPr="008577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семян</w:t>
      </w:r>
      <w:r w:rsidR="004C6BA2" w:rsidRPr="008577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приоритетных </w:t>
      </w:r>
    </w:p>
    <w:p w:rsidR="004C6BA2" w:rsidRPr="00857748" w:rsidRDefault="004C6BA2" w:rsidP="001D70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5774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сельскохозяйственных культур</w:t>
      </w:r>
    </w:p>
    <w:p w:rsidR="001A3978" w:rsidRPr="00857748" w:rsidRDefault="001A3978" w:rsidP="001D70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6BA2" w:rsidRPr="00857748" w:rsidRDefault="00032F17" w:rsidP="00032F1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748">
        <w:rPr>
          <w:rFonts w:ascii="Times New Roman" w:hAnsi="Times New Roman" w:cs="Times New Roman"/>
          <w:b/>
          <w:sz w:val="28"/>
          <w:szCs w:val="28"/>
        </w:rPr>
        <w:t xml:space="preserve">Глава 1. </w:t>
      </w:r>
      <w:r w:rsidR="004C6BA2" w:rsidRPr="0085774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4C6BA2" w:rsidRPr="00857748" w:rsidRDefault="004C6BA2" w:rsidP="001D7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BA2" w:rsidRPr="00857748" w:rsidRDefault="00300078" w:rsidP="001D7037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A324F7" w:rsidRPr="00857748">
        <w:rPr>
          <w:rFonts w:ascii="Times New Roman" w:hAnsi="Times New Roman" w:cs="Times New Roman"/>
          <w:sz w:val="28"/>
          <w:szCs w:val="28"/>
        </w:rPr>
        <w:t>М</w:t>
      </w:r>
      <w:r w:rsidRPr="00857748">
        <w:rPr>
          <w:rFonts w:ascii="Times New Roman" w:hAnsi="Times New Roman" w:cs="Times New Roman"/>
          <w:sz w:val="28"/>
          <w:szCs w:val="28"/>
        </w:rPr>
        <w:t xml:space="preserve">етодика разработана </w:t>
      </w:r>
      <w:r w:rsidR="00583CF8" w:rsidRPr="00857748"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39097C" w:rsidRPr="00857748">
        <w:rPr>
          <w:rFonts w:ascii="Times New Roman" w:hAnsi="Times New Roman" w:cs="Times New Roman"/>
          <w:sz w:val="28"/>
          <w:szCs w:val="28"/>
        </w:rPr>
        <w:t xml:space="preserve">7 Закона Кыргызской Республики «О </w:t>
      </w:r>
      <w:r w:rsidR="0039097C"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государственной дотации в семеноводстве», в </w:t>
      </w: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целях определения стоимости затрат на производство </w:t>
      </w:r>
      <w:r w:rsidR="00A324F7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реализуемых семян приоритетных сельскохозяйственных культур,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основе которого предоставляется государственная дотация</w:t>
      </w:r>
      <w:r w:rsidR="00A324F7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00078" w:rsidRPr="00857748" w:rsidRDefault="00A5232F" w:rsidP="001D7037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>Базовая</w:t>
      </w:r>
      <w:r w:rsidR="007364F3" w:rsidRPr="00857748">
        <w:rPr>
          <w:rFonts w:ascii="Times New Roman" w:hAnsi="Times New Roman" w:cs="Times New Roman"/>
          <w:sz w:val="28"/>
          <w:szCs w:val="28"/>
        </w:rPr>
        <w:t xml:space="preserve"> (с</w:t>
      </w:r>
      <w:r w:rsidR="003966DD" w:rsidRPr="00857748">
        <w:rPr>
          <w:rFonts w:ascii="Times New Roman" w:hAnsi="Times New Roman" w:cs="Times New Roman"/>
          <w:sz w:val="28"/>
          <w:szCs w:val="28"/>
        </w:rPr>
        <w:t>ре</w:t>
      </w:r>
      <w:r w:rsidR="007364F3" w:rsidRPr="00857748">
        <w:rPr>
          <w:rFonts w:ascii="Times New Roman" w:hAnsi="Times New Roman" w:cs="Times New Roman"/>
          <w:sz w:val="28"/>
          <w:szCs w:val="28"/>
        </w:rPr>
        <w:t>дняя)</w:t>
      </w:r>
      <w:r w:rsidRPr="00857748">
        <w:rPr>
          <w:rFonts w:ascii="Times New Roman" w:hAnsi="Times New Roman" w:cs="Times New Roman"/>
          <w:sz w:val="28"/>
          <w:szCs w:val="28"/>
        </w:rPr>
        <w:t xml:space="preserve"> стоимость затрат на производство семян по каждой </w:t>
      </w: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>культуре определяется ежегодно уполномоченным государственным органом в области сельского хозяйства</w:t>
      </w:r>
      <w:r w:rsidR="00E252F9"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уполномоченным государственным антимонопольным органом</w:t>
      </w: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5232F" w:rsidRPr="00857748" w:rsidRDefault="00E252F9" w:rsidP="001D7037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Определение </w:t>
      </w:r>
      <w:r w:rsidR="008C41D0" w:rsidRPr="0085774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стоимости затрат на производство реализуемых семян</w:t>
      </w:r>
      <w:r w:rsidRPr="0085774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осуществляется на основе данных, характеризующих наиболее эффективное и рациональное использование имеющихся сельскохозяйственных угодий, основных фондов, материальных и трудовых ресурсов, при обеспечении нормальных условий труда, соблюдении научно обоснованной системы земледелия </w:t>
      </w:r>
      <w:r w:rsidR="008C41D0" w:rsidRPr="0085774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и условий охраны окружающей природной среды. </w:t>
      </w:r>
      <w:r w:rsidR="00C97E93"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E1A4E" w:rsidRPr="00857748" w:rsidRDefault="00EE1A4E" w:rsidP="001D7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1AA1" w:rsidRPr="00857748" w:rsidRDefault="00032F17" w:rsidP="00032F1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748">
        <w:rPr>
          <w:rFonts w:ascii="Times New Roman" w:hAnsi="Times New Roman" w:cs="Times New Roman"/>
          <w:b/>
          <w:sz w:val="28"/>
          <w:szCs w:val="28"/>
        </w:rPr>
        <w:t xml:space="preserve">Глава 2. </w:t>
      </w:r>
      <w:r w:rsidR="003D1AA1" w:rsidRPr="00857748">
        <w:rPr>
          <w:rFonts w:ascii="Times New Roman" w:hAnsi="Times New Roman" w:cs="Times New Roman"/>
          <w:b/>
          <w:sz w:val="28"/>
          <w:szCs w:val="28"/>
        </w:rPr>
        <w:t>Порядок проведения расчётов</w:t>
      </w:r>
      <w:r w:rsidR="00024B3E" w:rsidRPr="00857748">
        <w:rPr>
          <w:rFonts w:ascii="Times New Roman" w:hAnsi="Times New Roman" w:cs="Times New Roman"/>
          <w:b/>
          <w:sz w:val="28"/>
          <w:szCs w:val="28"/>
        </w:rPr>
        <w:t xml:space="preserve"> и определения отпускных цен на дотационные семена</w:t>
      </w:r>
    </w:p>
    <w:p w:rsidR="000C6AB4" w:rsidRPr="00857748" w:rsidRDefault="000C6AB4" w:rsidP="001D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D1AA1" w:rsidRPr="00857748" w:rsidRDefault="003D1AA1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>Семеноводческие хозяйства независимо от формы собственности</w:t>
      </w:r>
      <w:r w:rsidR="004057D4" w:rsidRPr="00857748">
        <w:rPr>
          <w:rFonts w:ascii="Times New Roman" w:hAnsi="Times New Roman" w:cs="Times New Roman"/>
          <w:sz w:val="28"/>
          <w:szCs w:val="28"/>
        </w:rPr>
        <w:t>,</w:t>
      </w:r>
      <w:r w:rsidRPr="00857748">
        <w:rPr>
          <w:rFonts w:ascii="Times New Roman" w:hAnsi="Times New Roman" w:cs="Times New Roman"/>
          <w:sz w:val="28"/>
          <w:szCs w:val="28"/>
        </w:rPr>
        <w:t xml:space="preserve"> желающие принимать участие в программе предоставления государственных дотаций</w:t>
      </w:r>
      <w:r w:rsidR="004057D4" w:rsidRPr="00857748">
        <w:rPr>
          <w:rFonts w:ascii="Times New Roman" w:hAnsi="Times New Roman" w:cs="Times New Roman"/>
          <w:sz w:val="28"/>
          <w:szCs w:val="28"/>
        </w:rPr>
        <w:t xml:space="preserve"> в семеноводстве,</w:t>
      </w:r>
      <w:r w:rsidRPr="00857748">
        <w:rPr>
          <w:rFonts w:ascii="Times New Roman" w:hAnsi="Times New Roman" w:cs="Times New Roman"/>
          <w:sz w:val="28"/>
          <w:szCs w:val="28"/>
        </w:rPr>
        <w:t xml:space="preserve"> обязаны производить расчёты себестоимости производимой продукции – оригинальных семян (суперэлиты), элиты, первой и второй репродукции </w:t>
      </w:r>
      <w:r w:rsidR="007364F3" w:rsidRPr="00857748">
        <w:rPr>
          <w:rFonts w:ascii="Times New Roman" w:hAnsi="Times New Roman" w:cs="Times New Roman"/>
          <w:sz w:val="28"/>
          <w:szCs w:val="28"/>
        </w:rPr>
        <w:t>приоритетных сельскохозяйственных культур</w:t>
      </w:r>
      <w:r w:rsidR="004057D4" w:rsidRPr="00857748">
        <w:rPr>
          <w:rFonts w:ascii="Times New Roman" w:hAnsi="Times New Roman" w:cs="Times New Roman"/>
          <w:sz w:val="28"/>
          <w:szCs w:val="28"/>
        </w:rPr>
        <w:t>, в порядке установленном настоящей Методикой</w:t>
      </w:r>
      <w:r w:rsidRPr="008577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1AA1" w:rsidRPr="00857748" w:rsidRDefault="003D1AA1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 xml:space="preserve">Произведённые расчёты себестоимости продукции семеноводческие хозяйства обязаны предоставлять в уполномоченный </w:t>
      </w:r>
      <w:r w:rsidRPr="00857748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орган </w:t>
      </w:r>
      <w:r w:rsidR="007364F3" w:rsidRPr="00857748">
        <w:rPr>
          <w:rFonts w:ascii="Times New Roman" w:hAnsi="Times New Roman" w:cs="Times New Roman"/>
          <w:sz w:val="28"/>
          <w:szCs w:val="28"/>
        </w:rPr>
        <w:t>в области сельского хозяйства через районные управления аграрного развития.</w:t>
      </w:r>
    </w:p>
    <w:p w:rsidR="007364F3" w:rsidRPr="00857748" w:rsidRDefault="007364F3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>Расчёты себестоимости, с документами, подтверждающими произведённые затраты на производство, семеноводческие хозяйства обязаны предоставлять ежегодно в уполномоченный государственный орган в области сельского хозяйства</w:t>
      </w:r>
      <w:r w:rsidR="00FC4A9E" w:rsidRPr="00857748">
        <w:rPr>
          <w:rFonts w:ascii="Times New Roman" w:hAnsi="Times New Roman" w:cs="Times New Roman"/>
          <w:sz w:val="28"/>
          <w:szCs w:val="28"/>
        </w:rPr>
        <w:t>:</w:t>
      </w:r>
    </w:p>
    <w:p w:rsidR="00FC4A9E" w:rsidRPr="00857748" w:rsidRDefault="00FC4A9E" w:rsidP="001D703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>- по яровым культурам – до 1 марта текущего года;</w:t>
      </w:r>
    </w:p>
    <w:p w:rsidR="00FC4A9E" w:rsidRPr="00857748" w:rsidRDefault="00FC4A9E" w:rsidP="001D7037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>- по озимым культурам – до 1 сентября текущего года.</w:t>
      </w:r>
    </w:p>
    <w:p w:rsidR="007364F3" w:rsidRPr="00857748" w:rsidRDefault="007364F3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 xml:space="preserve">Уполномоченный государственный орган </w:t>
      </w:r>
      <w:r w:rsidR="00FF47C5"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сельского хозяйства</w:t>
      </w:r>
      <w:r w:rsidR="00FF47C5" w:rsidRPr="00857748">
        <w:rPr>
          <w:rFonts w:ascii="Times New Roman" w:hAnsi="Times New Roman" w:cs="Times New Roman"/>
          <w:sz w:val="28"/>
          <w:szCs w:val="28"/>
        </w:rPr>
        <w:t xml:space="preserve"> </w:t>
      </w:r>
      <w:r w:rsidRPr="00857748">
        <w:rPr>
          <w:rFonts w:ascii="Times New Roman" w:hAnsi="Times New Roman" w:cs="Times New Roman"/>
          <w:sz w:val="28"/>
          <w:szCs w:val="28"/>
        </w:rPr>
        <w:t xml:space="preserve">на основе </w:t>
      </w:r>
      <w:r w:rsidR="00FF47C5" w:rsidRPr="00857748">
        <w:rPr>
          <w:rFonts w:ascii="Times New Roman" w:hAnsi="Times New Roman" w:cs="Times New Roman"/>
          <w:sz w:val="28"/>
          <w:szCs w:val="28"/>
        </w:rPr>
        <w:t xml:space="preserve">средних потребительских цен на растениеводческую продукцию, </w:t>
      </w:r>
      <w:r w:rsidRPr="00857748">
        <w:rPr>
          <w:rFonts w:ascii="Times New Roman" w:hAnsi="Times New Roman" w:cs="Times New Roman"/>
          <w:sz w:val="28"/>
          <w:szCs w:val="28"/>
        </w:rPr>
        <w:t>предоставленных</w:t>
      </w:r>
      <w:r w:rsidR="00FF47C5" w:rsidRPr="00857748">
        <w:rPr>
          <w:rFonts w:ascii="Times New Roman" w:hAnsi="Times New Roman" w:cs="Times New Roman"/>
          <w:sz w:val="28"/>
          <w:szCs w:val="28"/>
        </w:rPr>
        <w:t xml:space="preserve"> Национальным статистическим комитетом </w:t>
      </w:r>
      <w:r w:rsidR="00FF47C5"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Кыргызской Республики, с учетом денежных сортовых надбавок, </w:t>
      </w: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определяет </w:t>
      </w:r>
      <w:r w:rsidR="00FF47C5"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отпускные цены на 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оригинальны</w:t>
      </w:r>
      <w:r w:rsidR="00FF47C5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(суперэлиты) сем</w:t>
      </w:r>
      <w:r w:rsidR="00FF47C5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ена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элит</w:t>
      </w:r>
      <w:r w:rsidR="00FF47C5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перв</w:t>
      </w:r>
      <w:r w:rsidR="00FF47C5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ую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втор</w:t>
      </w:r>
      <w:r w:rsidR="00FF47C5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ую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репродукции сортов и гибридов первого поколения приоритетных сельскохозяйственных культур. </w:t>
      </w:r>
    </w:p>
    <w:p w:rsidR="00024B3E" w:rsidRPr="00857748" w:rsidRDefault="00511C56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определении отпускных цен на семена приоритетных сельскохозяйственных культур за основу берутся </w:t>
      </w:r>
      <w:r w:rsidRPr="00857748">
        <w:rPr>
          <w:rFonts w:ascii="Times New Roman" w:hAnsi="Times New Roman" w:cs="Times New Roman"/>
          <w:sz w:val="28"/>
          <w:szCs w:val="28"/>
        </w:rPr>
        <w:t>средние потребительские цены на растениеводческую продукцию:</w:t>
      </w:r>
    </w:p>
    <w:p w:rsidR="00511C56" w:rsidRPr="00857748" w:rsidRDefault="00511C56" w:rsidP="00511C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>- для весеннего сева – за январь соответствующего года;</w:t>
      </w:r>
    </w:p>
    <w:p w:rsidR="00511C56" w:rsidRPr="00857748" w:rsidRDefault="00511C56" w:rsidP="00511C56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>- для озимого сева – за июнь соответствующего года.</w:t>
      </w:r>
    </w:p>
    <w:p w:rsidR="003B429B" w:rsidRPr="00857748" w:rsidRDefault="00887F39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Денежные сортовые надбавки по </w:t>
      </w:r>
      <w:r w:rsidRPr="00857748">
        <w:rPr>
          <w:rFonts w:ascii="Times New Roman" w:hAnsi="Times New Roman" w:cs="Times New Roman"/>
          <w:sz w:val="28"/>
          <w:szCs w:val="28"/>
        </w:rPr>
        <w:t xml:space="preserve">семенам 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приоритетных сельскохозяйственных культур устанавливаются согласно приложениям к настоящей Методике.</w:t>
      </w:r>
    </w:p>
    <w:p w:rsidR="00712511" w:rsidRPr="00857748" w:rsidRDefault="00712511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Уполномоченный государственный орган в сфере сельского хозяйства после</w:t>
      </w:r>
      <w:r w:rsidR="004C6439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определения отпускных цен на </w:t>
      </w:r>
      <w:r w:rsidR="000E4998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семена приоритетных сельскохозяйственных культур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направляет их в </w:t>
      </w:r>
      <w:r w:rsidR="000E4998"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 государственный антимонопольный орган</w:t>
      </w:r>
      <w:r w:rsidR="000E4998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для </w:t>
      </w:r>
      <w:r w:rsidR="00046FE6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согласования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0E4998" w:rsidRPr="00857748" w:rsidRDefault="00024B3E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 xml:space="preserve">При получении положительного заключения со стороны </w:t>
      </w: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уполномоченного государственного антимонопольного органа,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</w:t>
      </w:r>
      <w:r w:rsidR="002E6ACA" w:rsidRPr="00857748">
        <w:rPr>
          <w:rFonts w:ascii="Times New Roman" w:hAnsi="Times New Roman" w:cs="Times New Roman"/>
          <w:sz w:val="28"/>
          <w:szCs w:val="28"/>
        </w:rPr>
        <w:t xml:space="preserve">тпускные цены на семена </w:t>
      </w:r>
      <w:r w:rsidR="002E6ACA"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приоритетных сельскохозяйственных культур утверждаются приказом руководителя уполномоченного государственного органа в сфере сельского хозяйства.</w:t>
      </w:r>
    </w:p>
    <w:p w:rsidR="00024B3E" w:rsidRPr="00857748" w:rsidRDefault="00024B3E" w:rsidP="00024B3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 xml:space="preserve">При получении отрицательного заключения со стороны </w:t>
      </w: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уполномоченного государственного антимонопольного органа, 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уполномоченный государственный орган в сфере сельского хозяйства производит корректировку отпускных цен с учетом поступивших замечаний и/или предложений и повторно направляет их в </w:t>
      </w:r>
      <w:r w:rsidRPr="0085774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уполномоченный государственный антимонопольный орган</w:t>
      </w:r>
      <w:r w:rsidRPr="0085774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для согласования.</w:t>
      </w:r>
    </w:p>
    <w:p w:rsidR="00EE1A4E" w:rsidRPr="00857748" w:rsidRDefault="00032F17" w:rsidP="00032F17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774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Глава 3. </w:t>
      </w:r>
      <w:r w:rsidR="00267269" w:rsidRPr="00857748">
        <w:rPr>
          <w:rFonts w:ascii="Times New Roman" w:hAnsi="Times New Roman" w:cs="Times New Roman"/>
          <w:b/>
          <w:sz w:val="28"/>
          <w:szCs w:val="28"/>
        </w:rPr>
        <w:t>Расчёт стоимости затрат на производство семян</w:t>
      </w:r>
      <w:r w:rsidR="007364F3" w:rsidRPr="00857748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7121E9" w:rsidRPr="00857748">
        <w:rPr>
          <w:rFonts w:ascii="Times New Roman" w:hAnsi="Times New Roman" w:cs="Times New Roman"/>
          <w:b/>
          <w:sz w:val="28"/>
          <w:szCs w:val="28"/>
        </w:rPr>
        <w:t>себестоимость</w:t>
      </w:r>
      <w:r w:rsidR="007364F3" w:rsidRPr="00857748">
        <w:rPr>
          <w:rFonts w:ascii="Times New Roman" w:hAnsi="Times New Roman" w:cs="Times New Roman"/>
          <w:b/>
          <w:sz w:val="28"/>
          <w:szCs w:val="28"/>
        </w:rPr>
        <w:t>), проводимая семеноводческими хозяйствами</w:t>
      </w:r>
    </w:p>
    <w:p w:rsidR="00EE1A4E" w:rsidRPr="00857748" w:rsidRDefault="00EE1A4E" w:rsidP="001D703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E1A4E" w:rsidRPr="00857748" w:rsidRDefault="00EE1A4E" w:rsidP="001D7037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7748">
        <w:rPr>
          <w:rFonts w:ascii="Times New Roman" w:hAnsi="Times New Roman" w:cs="Times New Roman"/>
          <w:sz w:val="28"/>
          <w:szCs w:val="28"/>
        </w:rPr>
        <w:t>Расчёт стоимости затрат на производство семян осуществляется исходя из суммы постоянных и переменных расходов на приобретение товаров</w:t>
      </w:r>
      <w:r w:rsidR="004057D4" w:rsidRPr="00857748">
        <w:rPr>
          <w:rFonts w:ascii="Times New Roman" w:hAnsi="Times New Roman" w:cs="Times New Roman"/>
          <w:sz w:val="28"/>
          <w:szCs w:val="28"/>
        </w:rPr>
        <w:t>,</w:t>
      </w:r>
      <w:r w:rsidRPr="00857748">
        <w:rPr>
          <w:rFonts w:ascii="Times New Roman" w:hAnsi="Times New Roman" w:cs="Times New Roman"/>
          <w:sz w:val="28"/>
          <w:szCs w:val="28"/>
        </w:rPr>
        <w:t xml:space="preserve"> включая суммы налоговых платежей, затраченных на производство семян. </w:t>
      </w:r>
    </w:p>
    <w:p w:rsidR="003E533B" w:rsidRPr="00857748" w:rsidRDefault="003E533B" w:rsidP="001D7037">
      <w:pPr>
        <w:pStyle w:val="dt-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808080"/>
          <w:sz w:val="28"/>
          <w:szCs w:val="28"/>
        </w:rPr>
      </w:pPr>
      <w:r w:rsidRPr="00857748">
        <w:rPr>
          <w:color w:val="000000"/>
          <w:sz w:val="28"/>
          <w:szCs w:val="28"/>
        </w:rPr>
        <w:t xml:space="preserve">Расчёт себестоимости производится в два этапа. </w:t>
      </w:r>
      <w:r w:rsidR="004B2C80" w:rsidRPr="00857748">
        <w:rPr>
          <w:color w:val="000000"/>
          <w:sz w:val="28"/>
          <w:szCs w:val="28"/>
        </w:rPr>
        <w:t>На первом этапе</w:t>
      </w:r>
      <w:r w:rsidRPr="00857748">
        <w:rPr>
          <w:color w:val="000000"/>
          <w:sz w:val="28"/>
          <w:szCs w:val="28"/>
        </w:rPr>
        <w:t xml:space="preserve"> исчисляется себестоимость всего объема отдельных видов продукции (калькуляционного объекта), а затем - себестоимость калькуляционной единицы. </w:t>
      </w:r>
    </w:p>
    <w:p w:rsidR="003E533B" w:rsidRPr="00857748" w:rsidRDefault="003E533B" w:rsidP="001D7037">
      <w:pPr>
        <w:pStyle w:val="dt-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r w:rsidRPr="00857748">
        <w:rPr>
          <w:color w:val="000000"/>
          <w:sz w:val="28"/>
          <w:szCs w:val="28"/>
        </w:rPr>
        <w:t>Метод калькулирования себестоимости – Способ прямого расчёта, то есть прямое отнесение затрат по видам продукции</w:t>
      </w:r>
      <w:r w:rsidR="00B36771" w:rsidRPr="00857748">
        <w:rPr>
          <w:color w:val="000000"/>
          <w:sz w:val="28"/>
          <w:szCs w:val="28"/>
        </w:rPr>
        <w:t xml:space="preserve"> (суперэлита, элита, первая и вторая репродукция)</w:t>
      </w:r>
      <w:r w:rsidRPr="00857748">
        <w:rPr>
          <w:color w:val="000000"/>
          <w:sz w:val="28"/>
          <w:szCs w:val="28"/>
        </w:rPr>
        <w:t xml:space="preserve">. </w:t>
      </w:r>
    </w:p>
    <w:p w:rsidR="003E533B" w:rsidRPr="00857748" w:rsidRDefault="003E533B" w:rsidP="001D7037">
      <w:pPr>
        <w:pStyle w:val="dt-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rStyle w:val="dt-m"/>
          <w:color w:val="808080"/>
          <w:sz w:val="28"/>
          <w:szCs w:val="28"/>
        </w:rPr>
      </w:pPr>
      <w:r w:rsidRPr="00857748">
        <w:rPr>
          <w:color w:val="000000"/>
          <w:sz w:val="28"/>
          <w:szCs w:val="28"/>
        </w:rPr>
        <w:t>Себестоимость конкретного вида продукции (калькуляционного объекта) определяется непосредственно по данным прямого учета затрат по соответствующему объекту, а себестоимость калькуляционной единицы продукции определяется путем одного действия - деления затрат по объекту их учета на количество единиц производственной продукции, выполненных работ или оказанных услуг.</w:t>
      </w:r>
    </w:p>
    <w:p w:rsidR="003E533B" w:rsidRPr="00857748" w:rsidRDefault="003E533B" w:rsidP="001D7037">
      <w:pPr>
        <w:pStyle w:val="dt-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rStyle w:val="dt-m"/>
          <w:color w:val="808080"/>
          <w:sz w:val="28"/>
          <w:szCs w:val="28"/>
        </w:rPr>
      </w:pPr>
      <w:r w:rsidRPr="00857748">
        <w:rPr>
          <w:color w:val="000000"/>
          <w:sz w:val="28"/>
          <w:szCs w:val="28"/>
        </w:rPr>
        <w:t>В силу биологических особенностей семеноводства, имеющего сезонный характер, себестоимость продукции семеноводства калькулируется по истечении календарного года</w:t>
      </w:r>
      <w:r w:rsidR="003D1AA1" w:rsidRPr="00857748">
        <w:rPr>
          <w:color w:val="000000"/>
          <w:sz w:val="28"/>
          <w:szCs w:val="28"/>
        </w:rPr>
        <w:t>.</w:t>
      </w:r>
    </w:p>
    <w:p w:rsidR="00D23F50" w:rsidRPr="00857748" w:rsidRDefault="0008099D" w:rsidP="001D7037">
      <w:pPr>
        <w:pStyle w:val="dt-p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9"/>
        <w:jc w:val="both"/>
        <w:textAlignment w:val="baseline"/>
        <w:rPr>
          <w:color w:val="000000"/>
          <w:sz w:val="28"/>
          <w:szCs w:val="28"/>
        </w:rPr>
      </w:pPr>
      <w:bookmarkStart w:id="0" w:name="dst100762"/>
      <w:bookmarkStart w:id="1" w:name="dst100763"/>
      <w:bookmarkStart w:id="2" w:name="dst100771"/>
      <w:bookmarkEnd w:id="0"/>
      <w:bookmarkEnd w:id="1"/>
      <w:bookmarkEnd w:id="2"/>
      <w:r w:rsidRPr="00857748">
        <w:rPr>
          <w:color w:val="000000"/>
          <w:sz w:val="28"/>
          <w:szCs w:val="28"/>
        </w:rPr>
        <w:t xml:space="preserve">По итогам проведения расчётов, семеноводческие хозяйства составляют калькуляционный лист и предоставляют его в уполномоченный государственный орган в области сельского хозяйства. </w:t>
      </w:r>
    </w:p>
    <w:p w:rsidR="00817A1A" w:rsidRPr="00857748" w:rsidRDefault="003D60C4" w:rsidP="001D7037">
      <w:pPr>
        <w:pStyle w:val="dt-p"/>
        <w:shd w:val="clear" w:color="auto" w:fill="FFFFFF"/>
        <w:spacing w:before="0" w:beforeAutospacing="0" w:after="0" w:afterAutospacing="0"/>
        <w:ind w:left="1080"/>
        <w:jc w:val="both"/>
        <w:textAlignment w:val="baseline"/>
        <w:rPr>
          <w:color w:val="000000"/>
          <w:sz w:val="28"/>
          <w:szCs w:val="28"/>
        </w:rPr>
      </w:pPr>
      <w:r w:rsidRPr="00857748">
        <w:rPr>
          <w:color w:val="000000"/>
          <w:sz w:val="28"/>
          <w:szCs w:val="28"/>
        </w:rPr>
        <w:t xml:space="preserve"> </w:t>
      </w:r>
      <w:bookmarkStart w:id="3" w:name="l407"/>
      <w:bookmarkStart w:id="4" w:name="l412"/>
      <w:bookmarkEnd w:id="3"/>
      <w:bookmarkEnd w:id="4"/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7D20E8" w:rsidRPr="00857748" w:rsidRDefault="007D20E8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3C6799" w:rsidRPr="00857748" w:rsidRDefault="003C6799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  <w:r w:rsidRPr="00857748">
        <w:rPr>
          <w:color w:val="000000" w:themeColor="text1"/>
          <w:sz w:val="28"/>
          <w:szCs w:val="28"/>
        </w:rPr>
        <w:lastRenderedPageBreak/>
        <w:t>Приложение</w:t>
      </w:r>
      <w:r w:rsidR="00A67C44">
        <w:rPr>
          <w:color w:val="000000" w:themeColor="text1"/>
          <w:sz w:val="28"/>
          <w:szCs w:val="28"/>
        </w:rPr>
        <w:t xml:space="preserve"> 1</w:t>
      </w:r>
      <w:bookmarkStart w:id="5" w:name="_GoBack"/>
      <w:bookmarkEnd w:id="5"/>
    </w:p>
    <w:p w:rsidR="003C6799" w:rsidRPr="00857748" w:rsidRDefault="003C6799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p w:rsidR="003C6799" w:rsidRPr="00857748" w:rsidRDefault="003C6799" w:rsidP="001D7037">
      <w:pPr>
        <w:pStyle w:val="dt-p"/>
        <w:shd w:val="clear" w:color="auto" w:fill="FFFFFF"/>
        <w:spacing w:before="0" w:beforeAutospacing="0" w:after="0" w:afterAutospacing="0"/>
        <w:ind w:left="1080"/>
        <w:jc w:val="center"/>
        <w:textAlignment w:val="baseline"/>
        <w:rPr>
          <w:rFonts w:eastAsiaTheme="minorHAnsi"/>
          <w:color w:val="000000" w:themeColor="text1"/>
          <w:spacing w:val="3"/>
          <w:sz w:val="28"/>
          <w:szCs w:val="28"/>
          <w:lang w:eastAsia="en-US"/>
        </w:rPr>
      </w:pPr>
      <w:r w:rsidRPr="00857748">
        <w:rPr>
          <w:rFonts w:eastAsiaTheme="minorHAnsi"/>
          <w:color w:val="000000" w:themeColor="text1"/>
          <w:spacing w:val="3"/>
          <w:sz w:val="28"/>
          <w:szCs w:val="28"/>
          <w:lang w:eastAsia="en-US"/>
        </w:rPr>
        <w:t>Денежные сортовые надбавки, применяемые к семенам зерновых колосовых культур</w:t>
      </w:r>
    </w:p>
    <w:p w:rsidR="003C6799" w:rsidRPr="00857748" w:rsidRDefault="003C6799" w:rsidP="001D7037">
      <w:pPr>
        <w:pStyle w:val="dt-p"/>
        <w:shd w:val="clear" w:color="auto" w:fill="FFFFFF"/>
        <w:spacing w:before="0" w:beforeAutospacing="0" w:after="0" w:afterAutospacing="0"/>
        <w:ind w:left="1080"/>
        <w:jc w:val="center"/>
        <w:textAlignment w:val="baseline"/>
        <w:rPr>
          <w:color w:val="000000" w:themeColor="text1"/>
          <w:sz w:val="28"/>
          <w:szCs w:val="28"/>
        </w:rPr>
      </w:pP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4503"/>
        <w:gridCol w:w="4784"/>
      </w:tblGrid>
      <w:tr w:rsidR="003C6799" w:rsidRPr="00857748" w:rsidTr="003C6799">
        <w:tc>
          <w:tcPr>
            <w:tcW w:w="4503" w:type="dxa"/>
          </w:tcPr>
          <w:p w:rsidR="003C6799" w:rsidRPr="00857748" w:rsidRDefault="003C6799" w:rsidP="001D7037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br/>
              <w:t>Репродукция</w:t>
            </w:r>
          </w:p>
        </w:tc>
        <w:tc>
          <w:tcPr>
            <w:tcW w:w="4784" w:type="dxa"/>
          </w:tcPr>
          <w:p w:rsidR="003C6799" w:rsidRPr="00857748" w:rsidRDefault="003C6799" w:rsidP="001D7037">
            <w:pPr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Денежная сортовая надбавка</w:t>
            </w:r>
          </w:p>
          <w:p w:rsidR="003C6799" w:rsidRPr="00857748" w:rsidRDefault="003C6799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(в процентах к закупочным ценам на зерно)</w:t>
            </w:r>
          </w:p>
        </w:tc>
      </w:tr>
      <w:tr w:rsidR="003C6799" w:rsidRPr="00857748" w:rsidTr="00024B3E">
        <w:trPr>
          <w:trHeight w:val="237"/>
        </w:trPr>
        <w:tc>
          <w:tcPr>
            <w:tcW w:w="4503" w:type="dxa"/>
          </w:tcPr>
          <w:p w:rsidR="003C6799" w:rsidRPr="00857748" w:rsidRDefault="003C6799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Суперэлит</w:t>
            </w:r>
            <w:r w:rsidR="004B2C80"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784" w:type="dxa"/>
          </w:tcPr>
          <w:p w:rsidR="003C6799" w:rsidRPr="00857748" w:rsidRDefault="003C6799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50</w:t>
            </w:r>
          </w:p>
        </w:tc>
      </w:tr>
      <w:tr w:rsidR="003C6799" w:rsidRPr="00857748" w:rsidTr="003C6799">
        <w:tc>
          <w:tcPr>
            <w:tcW w:w="4503" w:type="dxa"/>
          </w:tcPr>
          <w:p w:rsidR="003C6799" w:rsidRPr="00857748" w:rsidRDefault="004B2C80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</w:t>
            </w:r>
            <w:r w:rsidR="003C6799"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лит</w:t>
            </w: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784" w:type="dxa"/>
          </w:tcPr>
          <w:p w:rsidR="003C6799" w:rsidRPr="00857748" w:rsidRDefault="003C6799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100</w:t>
            </w:r>
          </w:p>
        </w:tc>
      </w:tr>
      <w:tr w:rsidR="003C6799" w:rsidRPr="00857748" w:rsidTr="003C6799">
        <w:tc>
          <w:tcPr>
            <w:tcW w:w="4503" w:type="dxa"/>
          </w:tcPr>
          <w:p w:rsidR="003C6799" w:rsidRPr="00857748" w:rsidRDefault="004B2C80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3C6799"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ерв</w:t>
            </w: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ая</w:t>
            </w:r>
            <w:r w:rsidR="003C6799"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репродукци</w:t>
            </w: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784" w:type="dxa"/>
          </w:tcPr>
          <w:p w:rsidR="003C6799" w:rsidRPr="00857748" w:rsidRDefault="003C6799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80</w:t>
            </w:r>
          </w:p>
        </w:tc>
      </w:tr>
      <w:tr w:rsidR="003C6799" w:rsidRPr="001D7037" w:rsidTr="003C6799">
        <w:tc>
          <w:tcPr>
            <w:tcW w:w="4503" w:type="dxa"/>
          </w:tcPr>
          <w:p w:rsidR="003C6799" w:rsidRPr="00857748" w:rsidRDefault="004B2C80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="003C6799"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тор</w:t>
            </w: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ая</w:t>
            </w:r>
            <w:r w:rsidR="003C6799"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репродукци</w:t>
            </w: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784" w:type="dxa"/>
          </w:tcPr>
          <w:p w:rsidR="003C6799" w:rsidRPr="001D7037" w:rsidRDefault="003C6799" w:rsidP="001D7037">
            <w:pPr>
              <w:jc w:val="center"/>
              <w:textAlignment w:val="baseline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577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</w:tr>
    </w:tbl>
    <w:p w:rsidR="003C6799" w:rsidRPr="001D7037" w:rsidRDefault="003C6799" w:rsidP="001D7037">
      <w:pPr>
        <w:pStyle w:val="dt-p"/>
        <w:shd w:val="clear" w:color="auto" w:fill="FFFFFF"/>
        <w:spacing w:before="0" w:beforeAutospacing="0" w:after="0" w:afterAutospacing="0"/>
        <w:ind w:left="1080"/>
        <w:jc w:val="right"/>
        <w:textAlignment w:val="baseline"/>
        <w:rPr>
          <w:color w:val="000000" w:themeColor="text1"/>
          <w:sz w:val="28"/>
          <w:szCs w:val="28"/>
        </w:rPr>
      </w:pPr>
    </w:p>
    <w:sectPr w:rsidR="003C6799" w:rsidRPr="001D7037" w:rsidSect="00A324F7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730A" w:rsidRDefault="00CE730A" w:rsidP="004B2C80">
      <w:pPr>
        <w:spacing w:after="0" w:line="240" w:lineRule="auto"/>
      </w:pPr>
      <w:r>
        <w:separator/>
      </w:r>
    </w:p>
  </w:endnote>
  <w:endnote w:type="continuationSeparator" w:id="0">
    <w:p w:rsidR="00CE730A" w:rsidRDefault="00CE730A" w:rsidP="004B2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2C80" w:rsidRDefault="004B2C80" w:rsidP="004B2C80">
    <w:pPr>
      <w:spacing w:after="0" w:line="240" w:lineRule="auto"/>
      <w:rPr>
        <w:rFonts w:ascii="Times New Roman" w:hAnsi="Times New Roman" w:cs="Times New Roman"/>
      </w:rPr>
    </w:pPr>
  </w:p>
  <w:p w:rsidR="004B2C80" w:rsidRDefault="004B2C80" w:rsidP="004B2C80">
    <w:pPr>
      <w:spacing w:after="0" w:line="240" w:lineRule="auto"/>
      <w:rPr>
        <w:rFonts w:ascii="Times New Roman" w:hAnsi="Times New Roman" w:cs="Times New Roman"/>
      </w:rPr>
    </w:pPr>
  </w:p>
  <w:p w:rsidR="004B2C80" w:rsidRDefault="004B2C80" w:rsidP="004B2C80">
    <w:pPr>
      <w:spacing w:after="0" w:line="240" w:lineRule="auto"/>
      <w:rPr>
        <w:rFonts w:ascii="Times New Roman" w:hAnsi="Times New Roman" w:cs="Times New Roman"/>
      </w:rPr>
    </w:pPr>
  </w:p>
  <w:p w:rsidR="004B2C80" w:rsidRPr="00736163" w:rsidRDefault="004B2C80" w:rsidP="004B2C80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736163">
      <w:rPr>
        <w:rFonts w:ascii="Times New Roman" w:hAnsi="Times New Roman" w:cs="Times New Roman"/>
        <w:sz w:val="20"/>
        <w:szCs w:val="20"/>
      </w:rPr>
      <w:t>Заведующий отделом правового</w:t>
    </w:r>
    <w:r w:rsidRPr="00736163">
      <w:rPr>
        <w:rFonts w:ascii="Times New Roman" w:hAnsi="Times New Roman" w:cs="Times New Roman"/>
        <w:sz w:val="20"/>
        <w:szCs w:val="20"/>
      </w:rPr>
      <w:tab/>
    </w:r>
    <w:r w:rsidRPr="00736163">
      <w:rPr>
        <w:rFonts w:ascii="Times New Roman" w:hAnsi="Times New Roman" w:cs="Times New Roman"/>
        <w:sz w:val="20"/>
        <w:szCs w:val="20"/>
      </w:rPr>
      <w:tab/>
    </w:r>
    <w:r w:rsidRPr="00736163">
      <w:rPr>
        <w:rFonts w:ascii="Times New Roman" w:hAnsi="Times New Roman" w:cs="Times New Roman"/>
        <w:sz w:val="20"/>
        <w:szCs w:val="20"/>
      </w:rPr>
      <w:tab/>
    </w:r>
    <w:r w:rsidRPr="00736163">
      <w:rPr>
        <w:rFonts w:ascii="Times New Roman" w:hAnsi="Times New Roman" w:cs="Times New Roman"/>
        <w:sz w:val="20"/>
        <w:szCs w:val="20"/>
      </w:rPr>
      <w:tab/>
      <w:t>Министр сельского, водного хозяй</w:t>
    </w:r>
    <w:r>
      <w:rPr>
        <w:rFonts w:ascii="Times New Roman" w:hAnsi="Times New Roman" w:cs="Times New Roman"/>
        <w:sz w:val="20"/>
        <w:szCs w:val="20"/>
      </w:rPr>
      <w:t>ства и</w:t>
    </w:r>
  </w:p>
  <w:p w:rsidR="004B2C80" w:rsidRPr="00736163" w:rsidRDefault="004B2C80" w:rsidP="004B2C80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736163">
      <w:rPr>
        <w:rFonts w:ascii="Times New Roman" w:hAnsi="Times New Roman" w:cs="Times New Roman"/>
        <w:sz w:val="20"/>
        <w:szCs w:val="20"/>
      </w:rPr>
      <w:t>обеспечения и экспертизы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>развития регионов Кыргызской Республики</w:t>
    </w:r>
  </w:p>
  <w:p w:rsidR="004B2C80" w:rsidRPr="00736163" w:rsidRDefault="004B2C80" w:rsidP="004B2C80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736163">
      <w:rPr>
        <w:rFonts w:ascii="Times New Roman" w:hAnsi="Times New Roman" w:cs="Times New Roman"/>
        <w:sz w:val="20"/>
        <w:szCs w:val="20"/>
      </w:rPr>
      <w:t>_________________Н. Сыдыков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>________________________А. Джаныбеков</w:t>
    </w:r>
  </w:p>
  <w:p w:rsidR="004B2C80" w:rsidRPr="00736163" w:rsidRDefault="004B2C80" w:rsidP="004B2C80">
    <w:pPr>
      <w:spacing w:after="0" w:line="240" w:lineRule="auto"/>
      <w:rPr>
        <w:rFonts w:ascii="Times New Roman" w:hAnsi="Times New Roman" w:cs="Times New Roman"/>
        <w:sz w:val="20"/>
        <w:szCs w:val="20"/>
      </w:rPr>
    </w:pPr>
    <w:r w:rsidRPr="00736163">
      <w:rPr>
        <w:rFonts w:ascii="Times New Roman" w:hAnsi="Times New Roman" w:cs="Times New Roman"/>
        <w:sz w:val="20"/>
        <w:szCs w:val="20"/>
      </w:rPr>
      <w:t>«____»______________2021 год</w:t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</w:r>
    <w:r>
      <w:rPr>
        <w:rFonts w:ascii="Times New Roman" w:hAnsi="Times New Roman" w:cs="Times New Roman"/>
        <w:sz w:val="20"/>
        <w:szCs w:val="20"/>
      </w:rPr>
      <w:tab/>
      <w:t>«____»________________________2021 год</w:t>
    </w:r>
  </w:p>
  <w:p w:rsidR="004B2C80" w:rsidRDefault="004B2C80">
    <w:pPr>
      <w:pStyle w:val="ab"/>
    </w:pPr>
  </w:p>
  <w:p w:rsidR="004B2C80" w:rsidRDefault="004B2C8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730A" w:rsidRDefault="00CE730A" w:rsidP="004B2C80">
      <w:pPr>
        <w:spacing w:after="0" w:line="240" w:lineRule="auto"/>
      </w:pPr>
      <w:r>
        <w:separator/>
      </w:r>
    </w:p>
  </w:footnote>
  <w:footnote w:type="continuationSeparator" w:id="0">
    <w:p w:rsidR="00CE730A" w:rsidRDefault="00CE730A" w:rsidP="004B2C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2B2105"/>
    <w:multiLevelType w:val="multilevel"/>
    <w:tmpl w:val="25E422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D770BC2"/>
    <w:multiLevelType w:val="multilevel"/>
    <w:tmpl w:val="4E8814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b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A701668"/>
    <w:multiLevelType w:val="hybridMultilevel"/>
    <w:tmpl w:val="83AA8696"/>
    <w:lvl w:ilvl="0" w:tplc="D2C456A6">
      <w:start w:val="4"/>
      <w:numFmt w:val="decimal"/>
      <w:lvlText w:val="%1."/>
      <w:lvlJc w:val="left"/>
      <w:pPr>
        <w:ind w:left="1068" w:hanging="360"/>
      </w:pPr>
      <w:rPr>
        <w:rFonts w:hint="default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3978"/>
    <w:rsid w:val="00000ED4"/>
    <w:rsid w:val="00007352"/>
    <w:rsid w:val="00011A3F"/>
    <w:rsid w:val="00024B3E"/>
    <w:rsid w:val="00032F17"/>
    <w:rsid w:val="00035320"/>
    <w:rsid w:val="0003733C"/>
    <w:rsid w:val="000431D3"/>
    <w:rsid w:val="00046FE6"/>
    <w:rsid w:val="0008099D"/>
    <w:rsid w:val="00082122"/>
    <w:rsid w:val="000A4A1A"/>
    <w:rsid w:val="000C6AB4"/>
    <w:rsid w:val="000C6EBA"/>
    <w:rsid w:val="000E4998"/>
    <w:rsid w:val="0011092A"/>
    <w:rsid w:val="00112715"/>
    <w:rsid w:val="0011722F"/>
    <w:rsid w:val="001260B6"/>
    <w:rsid w:val="00181471"/>
    <w:rsid w:val="001844AE"/>
    <w:rsid w:val="00187CB1"/>
    <w:rsid w:val="00187F04"/>
    <w:rsid w:val="00197DCA"/>
    <w:rsid w:val="001A3978"/>
    <w:rsid w:val="001B39C2"/>
    <w:rsid w:val="001B7423"/>
    <w:rsid w:val="001D7037"/>
    <w:rsid w:val="001E074D"/>
    <w:rsid w:val="00211A99"/>
    <w:rsid w:val="002158C9"/>
    <w:rsid w:val="0023059F"/>
    <w:rsid w:val="00233E01"/>
    <w:rsid w:val="00267269"/>
    <w:rsid w:val="00294035"/>
    <w:rsid w:val="002E0EAD"/>
    <w:rsid w:val="002E5183"/>
    <w:rsid w:val="002E6ACA"/>
    <w:rsid w:val="00300078"/>
    <w:rsid w:val="00306F40"/>
    <w:rsid w:val="00331E39"/>
    <w:rsid w:val="0033522F"/>
    <w:rsid w:val="003367B9"/>
    <w:rsid w:val="00342D17"/>
    <w:rsid w:val="00355C8B"/>
    <w:rsid w:val="00365D09"/>
    <w:rsid w:val="0039097C"/>
    <w:rsid w:val="003966DD"/>
    <w:rsid w:val="003B429B"/>
    <w:rsid w:val="003C1DE7"/>
    <w:rsid w:val="003C3903"/>
    <w:rsid w:val="003C6799"/>
    <w:rsid w:val="003D1AA1"/>
    <w:rsid w:val="003D3FFA"/>
    <w:rsid w:val="003D60C4"/>
    <w:rsid w:val="003E533B"/>
    <w:rsid w:val="003F6921"/>
    <w:rsid w:val="004057D4"/>
    <w:rsid w:val="0043576B"/>
    <w:rsid w:val="00437C68"/>
    <w:rsid w:val="00475439"/>
    <w:rsid w:val="004A5715"/>
    <w:rsid w:val="004A6265"/>
    <w:rsid w:val="004B2C80"/>
    <w:rsid w:val="004B4D76"/>
    <w:rsid w:val="004C6439"/>
    <w:rsid w:val="004C6BA2"/>
    <w:rsid w:val="004D3EBE"/>
    <w:rsid w:val="00511C56"/>
    <w:rsid w:val="00514F12"/>
    <w:rsid w:val="00555E64"/>
    <w:rsid w:val="005566BA"/>
    <w:rsid w:val="00563D3E"/>
    <w:rsid w:val="00566284"/>
    <w:rsid w:val="00571445"/>
    <w:rsid w:val="005715FA"/>
    <w:rsid w:val="00577437"/>
    <w:rsid w:val="00583CF8"/>
    <w:rsid w:val="005903BC"/>
    <w:rsid w:val="005A50B7"/>
    <w:rsid w:val="005C1D3A"/>
    <w:rsid w:val="005C6B46"/>
    <w:rsid w:val="005D06AB"/>
    <w:rsid w:val="005E182F"/>
    <w:rsid w:val="005F452E"/>
    <w:rsid w:val="005F587F"/>
    <w:rsid w:val="00625230"/>
    <w:rsid w:val="0063736F"/>
    <w:rsid w:val="006411C3"/>
    <w:rsid w:val="0067528F"/>
    <w:rsid w:val="00691425"/>
    <w:rsid w:val="006C3C35"/>
    <w:rsid w:val="006C53B0"/>
    <w:rsid w:val="006F3336"/>
    <w:rsid w:val="00704F16"/>
    <w:rsid w:val="007121E9"/>
    <w:rsid w:val="00712511"/>
    <w:rsid w:val="007364F3"/>
    <w:rsid w:val="007501B2"/>
    <w:rsid w:val="00762ED5"/>
    <w:rsid w:val="00775CAD"/>
    <w:rsid w:val="00784647"/>
    <w:rsid w:val="00794735"/>
    <w:rsid w:val="007A53A3"/>
    <w:rsid w:val="007B4619"/>
    <w:rsid w:val="007D19F4"/>
    <w:rsid w:val="007D20E8"/>
    <w:rsid w:val="007E6660"/>
    <w:rsid w:val="008148F7"/>
    <w:rsid w:val="00817A1A"/>
    <w:rsid w:val="00817B91"/>
    <w:rsid w:val="00857748"/>
    <w:rsid w:val="00862BD3"/>
    <w:rsid w:val="008632D4"/>
    <w:rsid w:val="00875FDD"/>
    <w:rsid w:val="008839FB"/>
    <w:rsid w:val="00887F39"/>
    <w:rsid w:val="00891C8F"/>
    <w:rsid w:val="008948BA"/>
    <w:rsid w:val="008A1BB1"/>
    <w:rsid w:val="008B7D05"/>
    <w:rsid w:val="008C41D0"/>
    <w:rsid w:val="009153FB"/>
    <w:rsid w:val="00934774"/>
    <w:rsid w:val="00942FCC"/>
    <w:rsid w:val="00965DC9"/>
    <w:rsid w:val="00974BAC"/>
    <w:rsid w:val="009F301A"/>
    <w:rsid w:val="00A178F4"/>
    <w:rsid w:val="00A20096"/>
    <w:rsid w:val="00A20D9A"/>
    <w:rsid w:val="00A324F7"/>
    <w:rsid w:val="00A34FC4"/>
    <w:rsid w:val="00A40710"/>
    <w:rsid w:val="00A40B9B"/>
    <w:rsid w:val="00A42D48"/>
    <w:rsid w:val="00A5232F"/>
    <w:rsid w:val="00A54460"/>
    <w:rsid w:val="00A67C44"/>
    <w:rsid w:val="00A7148E"/>
    <w:rsid w:val="00A74625"/>
    <w:rsid w:val="00A87516"/>
    <w:rsid w:val="00AD0339"/>
    <w:rsid w:val="00AD5778"/>
    <w:rsid w:val="00AE62A3"/>
    <w:rsid w:val="00AF6552"/>
    <w:rsid w:val="00B10F86"/>
    <w:rsid w:val="00B33994"/>
    <w:rsid w:val="00B36771"/>
    <w:rsid w:val="00B616DD"/>
    <w:rsid w:val="00B70783"/>
    <w:rsid w:val="00BA1809"/>
    <w:rsid w:val="00BC1931"/>
    <w:rsid w:val="00C230DB"/>
    <w:rsid w:val="00C24273"/>
    <w:rsid w:val="00C32655"/>
    <w:rsid w:val="00C32F05"/>
    <w:rsid w:val="00C36AB0"/>
    <w:rsid w:val="00C50953"/>
    <w:rsid w:val="00C6205E"/>
    <w:rsid w:val="00C62AA7"/>
    <w:rsid w:val="00C65A01"/>
    <w:rsid w:val="00C6620B"/>
    <w:rsid w:val="00C855E7"/>
    <w:rsid w:val="00C97E93"/>
    <w:rsid w:val="00CD2C66"/>
    <w:rsid w:val="00CE199F"/>
    <w:rsid w:val="00CE730A"/>
    <w:rsid w:val="00D11282"/>
    <w:rsid w:val="00D23F50"/>
    <w:rsid w:val="00D34211"/>
    <w:rsid w:val="00D40FD4"/>
    <w:rsid w:val="00D41DAC"/>
    <w:rsid w:val="00DC5C1A"/>
    <w:rsid w:val="00DC6AAE"/>
    <w:rsid w:val="00DC6CBD"/>
    <w:rsid w:val="00DE2C8E"/>
    <w:rsid w:val="00E03F31"/>
    <w:rsid w:val="00E11E1E"/>
    <w:rsid w:val="00E2458D"/>
    <w:rsid w:val="00E252F9"/>
    <w:rsid w:val="00E25ED7"/>
    <w:rsid w:val="00E41365"/>
    <w:rsid w:val="00E55AE7"/>
    <w:rsid w:val="00E57DEF"/>
    <w:rsid w:val="00E83797"/>
    <w:rsid w:val="00E95BBA"/>
    <w:rsid w:val="00ED6645"/>
    <w:rsid w:val="00ED74EF"/>
    <w:rsid w:val="00ED7C0D"/>
    <w:rsid w:val="00EE1A4E"/>
    <w:rsid w:val="00EF33DB"/>
    <w:rsid w:val="00EF396D"/>
    <w:rsid w:val="00F01461"/>
    <w:rsid w:val="00F13DDF"/>
    <w:rsid w:val="00F22D41"/>
    <w:rsid w:val="00F23C25"/>
    <w:rsid w:val="00F26981"/>
    <w:rsid w:val="00F42A25"/>
    <w:rsid w:val="00F8677F"/>
    <w:rsid w:val="00FC4A9E"/>
    <w:rsid w:val="00FD2A97"/>
    <w:rsid w:val="00FD3EEE"/>
    <w:rsid w:val="00FE0D07"/>
    <w:rsid w:val="00FE42A8"/>
    <w:rsid w:val="00FF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EF590"/>
  <w15:docId w15:val="{1DD448C0-C001-B341-95D4-13EFF694B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17A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BA2"/>
    <w:pPr>
      <w:ind w:left="720"/>
      <w:contextualSpacing/>
    </w:pPr>
  </w:style>
  <w:style w:type="paragraph" w:customStyle="1" w:styleId="dt-p">
    <w:name w:val="dt-p"/>
    <w:basedOn w:val="a"/>
    <w:rsid w:val="00A40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A40B9B"/>
  </w:style>
  <w:style w:type="character" w:styleId="a4">
    <w:name w:val="Hyperlink"/>
    <w:basedOn w:val="a0"/>
    <w:uiPriority w:val="99"/>
    <w:unhideWhenUsed/>
    <w:rsid w:val="00A40B9B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A40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17A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blk">
    <w:name w:val="blk"/>
    <w:basedOn w:val="a0"/>
    <w:rsid w:val="00BC1931"/>
  </w:style>
  <w:style w:type="character" w:customStyle="1" w:styleId="nobr">
    <w:name w:val="nobr"/>
    <w:basedOn w:val="a0"/>
    <w:rsid w:val="00ED6645"/>
  </w:style>
  <w:style w:type="paragraph" w:styleId="a6">
    <w:name w:val="Balloon Text"/>
    <w:basedOn w:val="a"/>
    <w:link w:val="a7"/>
    <w:uiPriority w:val="99"/>
    <w:semiHidden/>
    <w:unhideWhenUsed/>
    <w:rsid w:val="00F2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22D41"/>
    <w:rPr>
      <w:rFonts w:ascii="Segoe UI" w:hAnsi="Segoe UI" w:cs="Segoe UI"/>
      <w:sz w:val="18"/>
      <w:szCs w:val="18"/>
    </w:rPr>
  </w:style>
  <w:style w:type="table" w:customStyle="1" w:styleId="21">
    <w:name w:val="Сетка таблицы2"/>
    <w:basedOn w:val="a1"/>
    <w:next w:val="a8"/>
    <w:uiPriority w:val="59"/>
    <w:rsid w:val="003C67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8">
    <w:name w:val="Table Grid"/>
    <w:basedOn w:val="a1"/>
    <w:uiPriority w:val="59"/>
    <w:rsid w:val="003C6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4B2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B2C80"/>
  </w:style>
  <w:style w:type="paragraph" w:styleId="ab">
    <w:name w:val="footer"/>
    <w:basedOn w:val="a"/>
    <w:link w:val="ac"/>
    <w:uiPriority w:val="99"/>
    <w:unhideWhenUsed/>
    <w:rsid w:val="004B2C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B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44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6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9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4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3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91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3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8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2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45599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8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48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3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8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9996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2566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899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6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44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2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847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295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42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78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65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9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01625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7318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5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0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898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4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9407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3594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008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63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46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805294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6480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8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8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612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925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37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085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185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150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488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845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14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81808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041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371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06830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357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849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852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744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541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893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884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917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6955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431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216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224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39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560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93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710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4619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55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664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318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7498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9946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832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1612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068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303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6520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8771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880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95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721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69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174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3668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5697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8577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474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4835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26</cp:revision>
  <cp:lastPrinted>2021-08-18T07:50:00Z</cp:lastPrinted>
  <dcterms:created xsi:type="dcterms:W3CDTF">2021-03-18T09:55:00Z</dcterms:created>
  <dcterms:modified xsi:type="dcterms:W3CDTF">2021-08-18T09:34:00Z</dcterms:modified>
</cp:coreProperties>
</file>